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5808" w14:textId="77777777" w:rsidR="003D4E8F" w:rsidRDefault="00BF298E" w:rsidP="00652F3F">
      <w:pPr>
        <w:pStyle w:val="Body"/>
        <w:rPr>
          <w:rFonts w:cs="Times New Roman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BD5A5F8" wp14:editId="3E4CF695">
                <wp:extent cx="6223000" cy="0"/>
                <wp:effectExtent l="19050" t="57150" r="6350" b="571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B17410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" strokeweight="1pt">
                <v:stroke startarrow="block" miterlimit="4" joinstyle="miter"/>
                <w10:wrap anchorx="page"/>
                <w10:anchorlock/>
              </v:line>
            </w:pict>
          </mc:Fallback>
        </mc:AlternateContent>
      </w:r>
      <w:r w:rsidR="00D676E6">
        <w:rPr>
          <w:rFonts w:ascii="Arial Unicode MS" w:eastAsia="Arial Unicode MS" w:hAnsi="Arial Unicode MS" w:cs="Tahoma" w:hint="cs"/>
          <w:rtl/>
          <w:lang w:val="he-IL"/>
        </w:rPr>
        <w:t>אימייל</w:t>
      </w:r>
      <w:r w:rsidR="00D676E6">
        <w:rPr>
          <w:rFonts w:ascii="Tahoma" w:hAnsi="Tahoma"/>
          <w:rtl/>
        </w:rPr>
        <w:t xml:space="preserve">: </w:t>
      </w:r>
      <w:hyperlink r:id="rId6" w:history="1">
        <w:r w:rsidR="00D676E6">
          <w:rPr>
            <w:rStyle w:val="Hyperlink0"/>
            <w:rFonts w:eastAsia="Arial Unicode MS" w:cs="Arial Unicode MS"/>
          </w:rPr>
          <w:t>taamim@bezeqint.net</w:t>
        </w:r>
      </w:hyperlink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טלפון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>:</w:t>
      </w:r>
      <w:r w:rsidR="00D676E6">
        <w:rPr>
          <w:rFonts w:ascii="Tahoma" w:hAnsi="Tahoma"/>
        </w:rPr>
        <w:t xml:space="preserve"> 02-6223317</w:t>
      </w:r>
      <w:r w:rsidR="00D676E6">
        <w:rPr>
          <w:rFonts w:ascii="Tahoma" w:hAnsi="Tahoma"/>
          <w:rtl/>
          <w:lang w:val="he-IL"/>
        </w:rPr>
        <w:t xml:space="preserve">, </w:t>
      </w:r>
      <w:r w:rsidR="00D676E6">
        <w:rPr>
          <w:rFonts w:ascii="Tahoma" w:hAnsi="Tahoma"/>
        </w:rPr>
        <w:t>02-6247934</w:t>
      </w:r>
      <w:r w:rsidR="00D676E6">
        <w:rPr>
          <w:rFonts w:ascii="Tahoma" w:hAnsi="Tahoma"/>
          <w:rtl/>
          <w:lang w:val="he-IL"/>
        </w:rPr>
        <w:t xml:space="preserve">,  </w:t>
      </w:r>
      <w:r w:rsidR="00D676E6">
        <w:rPr>
          <w:rFonts w:ascii="Tahoma" w:hAnsi="Tahoma"/>
        </w:rPr>
        <w:t>050-9158100.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פקס</w:t>
      </w:r>
      <w:r w:rsidR="00D676E6">
        <w:rPr>
          <w:rFonts w:ascii="Tahoma" w:hAnsi="Tahoma"/>
        </w:rPr>
        <w:t xml:space="preserve"> 02-6247857</w:t>
      </w:r>
      <w:r w:rsidR="00652F3F">
        <w:rPr>
          <w:rFonts w:ascii="Tahoma" w:hAnsi="Tahoma"/>
        </w:rPr>
        <w:t>:</w:t>
      </w:r>
    </w:p>
    <w:p w14:paraId="45CAEE7E" w14:textId="77777777" w:rsidR="00BA2E8C" w:rsidRDefault="00BA2E8C" w:rsidP="00652F3F">
      <w:pPr>
        <w:pStyle w:val="Body"/>
        <w:rPr>
          <w:rFonts w:cs="Times New Roman"/>
          <w:rtl/>
        </w:rPr>
      </w:pPr>
    </w:p>
    <w:tbl>
      <w:tblPr>
        <w:bidiVisual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8"/>
      </w:tblGrid>
      <w:tr w:rsidR="00BA2E8C" w:rsidRPr="00BA2E8C" w14:paraId="5A8C7BC6" w14:textId="77777777" w:rsidTr="00970776">
        <w:trPr>
          <w:tblCellSpacing w:w="0" w:type="dxa"/>
        </w:trPr>
        <w:tc>
          <w:tcPr>
            <w:tcW w:w="0" w:type="auto"/>
          </w:tcPr>
          <w:p w14:paraId="152C2B79" w14:textId="77777777" w:rsidR="00BA2E8C" w:rsidRPr="00BA2E8C" w:rsidRDefault="00BA2E8C" w:rsidP="00970776">
            <w:pPr>
              <w:jc w:val="right"/>
              <w:rPr>
                <w:rFonts w:ascii="Arial" w:hAnsi="Arial" w:cs="David"/>
                <w:color w:val="FF0000"/>
                <w:sz w:val="14"/>
                <w:szCs w:val="14"/>
              </w:rPr>
            </w:pPr>
            <w:r w:rsidRPr="00BA2E8C">
              <w:rPr>
                <w:rFonts w:ascii="Arial" w:hAnsi="Arial" w:cs="David"/>
                <w:b/>
                <w:bCs/>
                <w:color w:val="FF0000"/>
                <w:szCs w:val="55"/>
                <w:rtl/>
                <w:lang w:bidi="he-IL"/>
              </w:rPr>
              <w:t>יסודות הבישול</w:t>
            </w:r>
            <w:r w:rsidRPr="00BA2E8C">
              <w:rPr>
                <w:rFonts w:ascii="Arial" w:hAnsi="Arial" w:cs="David"/>
                <w:b/>
                <w:bCs/>
                <w:color w:val="FF0000"/>
                <w:szCs w:val="55"/>
                <w:rtl/>
              </w:rPr>
              <w:t> </w:t>
            </w:r>
          </w:p>
        </w:tc>
      </w:tr>
      <w:tr w:rsidR="00BA2E8C" w:rsidRPr="00CF12BF" w14:paraId="3AEBCB18" w14:textId="77777777" w:rsidTr="00970776">
        <w:trPr>
          <w:tblCellSpacing w:w="0" w:type="dxa"/>
        </w:trPr>
        <w:tc>
          <w:tcPr>
            <w:tcW w:w="0" w:type="auto"/>
          </w:tcPr>
          <w:p w14:paraId="5A754B52" w14:textId="77777777" w:rsidR="00BA2E8C" w:rsidRPr="00CF12BF" w:rsidRDefault="00BA2E8C" w:rsidP="00970776">
            <w:pPr>
              <w:jc w:val="right"/>
              <w:rPr>
                <w:rFonts w:ascii="Arial" w:hAnsi="Arial" w:cs="David"/>
                <w:sz w:val="14"/>
                <w:szCs w:val="14"/>
                <w:rtl/>
              </w:rPr>
            </w:pPr>
            <w:r w:rsidRPr="00CF12BF">
              <w:rPr>
                <w:rFonts w:ascii="Arial" w:hAnsi="Arial" w:cs="David"/>
                <w:sz w:val="14"/>
                <w:szCs w:val="14"/>
                <w:rtl/>
              </w:rPr>
              <w:t>  </w:t>
            </w:r>
          </w:p>
          <w:tbl>
            <w:tblPr>
              <w:bidiVisual/>
              <w:tblW w:w="6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50"/>
            </w:tblGrid>
            <w:tr w:rsidR="00BA2E8C" w:rsidRPr="00CF12BF" w14:paraId="4495EDA4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0D7744F" w14:textId="77777777" w:rsidR="00BA2E8C" w:rsidRPr="00CF12BF" w:rsidRDefault="00BA2E8C" w:rsidP="00A21108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u w:val="single"/>
                      <w:rtl/>
                      <w:lang w:bidi="he-IL"/>
                    </w:rPr>
                    <w:t>כללי</w:t>
                  </w:r>
                  <w:r w:rsidRPr="00CF12BF">
                    <w:rPr>
                      <w:rFonts w:ascii="Arial" w:hAnsi="Arial" w:cs="David"/>
                      <w:u w:val="single"/>
                      <w:rtl/>
                    </w:rPr>
                    <w:t>:</w:t>
                  </w: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br/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קורס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"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יסודות הבישול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"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חושף את המשתתפים לשיטות עבודה והגשה ברמה גבוהה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.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הקורס מקנה ידע ונ</w:t>
                  </w:r>
                  <w:r w:rsidRPr="00CF12BF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י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סיון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, 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משפר יכולות ו</w:t>
                  </w:r>
                  <w:r w:rsidR="00A21108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כ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ישורים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.</w:t>
                  </w:r>
                </w:p>
              </w:tc>
            </w:tr>
            <w:tr w:rsidR="00BA2E8C" w:rsidRPr="00CF12BF" w14:paraId="607CE099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46CA787B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</w:p>
              </w:tc>
            </w:tr>
            <w:tr w:rsidR="00BA2E8C" w:rsidRPr="00CF12BF" w14:paraId="21C49E6C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1C12639" w14:textId="5FD649F2" w:rsidR="00A21108" w:rsidRDefault="00BA2E8C" w:rsidP="00A21108">
                  <w:pPr>
                    <w:jc w:val="right"/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</w:pP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br/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  <w:lang w:bidi="he-IL"/>
                    </w:rPr>
                    <w:t>משך הקורס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</w:rPr>
                    <w:t>:</w:t>
                  </w: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br/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15 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מפגשים מעשיים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 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מסוכמים בארוחה משותפת  בימי</w:t>
                  </w:r>
                  <w:r w:rsidR="009D5BAA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 xml:space="preserve"> שלישי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 פעם בשבוע</w:t>
                  </w:r>
                </w:p>
                <w:p w14:paraId="59E42DF9" w14:textId="77777777" w:rsidR="00BA2E8C" w:rsidRPr="00CF12BF" w:rsidRDefault="00BA2E8C" w:rsidP="007C72DC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br/>
                    <w:t> 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בין השעות </w:t>
                  </w:r>
                  <w:r w:rsidR="00D4077F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17:00-20:</w:t>
                  </w:r>
                  <w:r w:rsidR="007C72DC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15</w:t>
                  </w:r>
                  <w:r w:rsidRPr="00CF12BF">
                    <w:rPr>
                      <w:rFonts w:ascii="Arial" w:hAnsi="Arial" w:cs="David"/>
                      <w:sz w:val="27"/>
                      <w:szCs w:val="27"/>
                      <w:rtl/>
                    </w:rPr>
                    <w:t>.</w:t>
                  </w:r>
                </w:p>
              </w:tc>
            </w:tr>
            <w:tr w:rsidR="00BA2E8C" w:rsidRPr="00CF12BF" w14:paraId="4F547BF7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0EFE5D78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t> </w:t>
                  </w:r>
                </w:p>
              </w:tc>
            </w:tr>
            <w:tr w:rsidR="00BA2E8C" w:rsidRPr="00CF12BF" w14:paraId="5AF7EE92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724957C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  <w:rtl/>
                    </w:rPr>
                  </w:pPr>
                  <w:r w:rsidRPr="00CF12BF">
                    <w:rPr>
                      <w:rFonts w:ascii="Arial" w:hAnsi="Arial" w:cs="David"/>
                      <w:sz w:val="14"/>
                      <w:szCs w:val="14"/>
                      <w:rtl/>
                    </w:rPr>
                    <w:t xml:space="preserve">  </w:t>
                  </w:r>
                </w:p>
                <w:p w14:paraId="51879F52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  <w:lang w:bidi="he-IL"/>
                    </w:rPr>
                    <w:t xml:space="preserve">בגמר הקורס יחולקו תעודות מטעם המכללה לבישול </w:t>
                  </w: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</w:rPr>
                    <w:t>"</w:t>
                  </w: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  <w:lang w:bidi="he-IL"/>
                    </w:rPr>
                    <w:t>טעמים</w:t>
                  </w:r>
                  <w:r w:rsidRPr="00CF12BF">
                    <w:rPr>
                      <w:rFonts w:ascii="Arial" w:hAnsi="Arial" w:cs="David"/>
                      <w:b/>
                      <w:bCs/>
                      <w:szCs w:val="27"/>
                      <w:rtl/>
                    </w:rPr>
                    <w:t>"</w:t>
                  </w:r>
                </w:p>
              </w:tc>
            </w:tr>
            <w:tr w:rsidR="00BA2E8C" w:rsidRPr="00C044D2" w14:paraId="280456B2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4883273" w14:textId="65ECB9A5" w:rsidR="00BA2E8C" w:rsidRPr="00C044D2" w:rsidRDefault="0066461A" w:rsidP="0004740D">
                  <w:pPr>
                    <w:jc w:val="right"/>
                    <w:rPr>
                      <w:rFonts w:ascii="Arial" w:hAnsi="Arial" w:cs="Davi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David" w:hint="cs"/>
                      <w:b/>
                      <w:bCs/>
                      <w:sz w:val="32"/>
                      <w:szCs w:val="32"/>
                      <w:rtl/>
                      <w:lang w:bidi="he-IL"/>
                    </w:rPr>
                    <w:t>21.01.25</w:t>
                  </w:r>
                </w:p>
              </w:tc>
            </w:tr>
            <w:tr w:rsidR="00BA2E8C" w:rsidRPr="00CF12BF" w14:paraId="4983B06E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bidiVisual/>
                    <w:tblW w:w="525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60"/>
                    <w:gridCol w:w="112"/>
                  </w:tblGrid>
                  <w:tr w:rsidR="00BA2E8C" w:rsidRPr="00CF12BF" w14:paraId="2D46D208" w14:textId="77777777" w:rsidTr="00970776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7EBA50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  <w:lang w:bidi="he-IL"/>
                          </w:rPr>
                          <w:t>נושא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DBE6C20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t> </w:t>
                        </w:r>
                      </w:p>
                    </w:tc>
                  </w:tr>
                  <w:tr w:rsidR="00BA2E8C" w:rsidRPr="00CF12BF" w14:paraId="40275684" w14:textId="77777777" w:rsidTr="00970776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F43E8C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</w:pPr>
                        <w:r>
                          <w:rPr>
                            <w:rFonts w:ascii="Arial" w:hAnsi="Arial" w:cs="David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tbl>
                        <w:tblPr>
                          <w:bidiVisual/>
                          <w:tblW w:w="6363" w:type="dxa"/>
                          <w:jc w:val="center"/>
                          <w:tblCellSpacing w:w="7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524"/>
                          <w:gridCol w:w="839"/>
                        </w:tblGrid>
                        <w:tr w:rsidR="00BA2E8C" w:rsidRPr="00CF12BF" w14:paraId="58DBF3D6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51038D6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rtl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פתיחה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הכרות עם המטבח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, סוגי הסכינים ושימושן, טכניקות חיתוך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במטבח המקצועי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. ארוחה עם יין בתום המפגש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A611127" w14:textId="1E0F1389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21.01.25</w:t>
                              </w:r>
                            </w:p>
                          </w:tc>
                        </w:tr>
                        <w:tr w:rsidR="00BA2E8C" w:rsidRPr="00CF12BF" w14:paraId="54373F02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9263D73" w14:textId="77777777" w:rsidR="00BA2E8C" w:rsidRPr="00A21108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lang w:bidi="he-IL"/>
                                </w:rPr>
                              </w:pP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br/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שני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יסודות הבישול המודרני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-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צירים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,</w:t>
                              </w:r>
                              <w:r w:rsidR="002C4C95"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מרקים, רטבים.  הרכבת תפריטים. מנות לדוגמה:  סלמון ברוטב טריאקי, תבשיל אורז בסגנון צרפתי.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B101D0D" w14:textId="685B01D7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28.01.25</w:t>
                              </w:r>
                            </w:p>
                          </w:tc>
                        </w:tr>
                        <w:tr w:rsidR="00BA2E8C" w:rsidRPr="00CF12BF" w14:paraId="1B101A62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6790DE9" w14:textId="77777777" w:rsidR="00BA2E8C" w:rsidRPr="00A21108" w:rsidRDefault="002C4C95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  <w:r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שיעור שלישי: סלטים ופס קר </w:t>
                              </w:r>
                              <w:r w:rsidRPr="00A21108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–</w:t>
                              </w:r>
                              <w:r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נכין מגוון סלטים קרים וחמים, מורכבים וטריים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D1789D9" w14:textId="0052A853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04.02.25</w:t>
                              </w:r>
                            </w:p>
                          </w:tc>
                        </w:tr>
                        <w:tr w:rsidR="00BA2E8C" w:rsidRPr="00CF12BF" w14:paraId="572974D1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3D0DF31" w14:textId="5BCA654D" w:rsidR="00BA2E8C" w:rsidRPr="00CF12BF" w:rsidRDefault="00BA2E8C" w:rsidP="00970776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רביעי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בצקים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מאפים ולחמים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. נכין בייגל כוסמין, לחם חיטה מלאה ואגוזים, לחמניות מתוקות ומגוון מטבלים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.</w:t>
                              </w: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F0F407B" w14:textId="13FFEA40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11.02.25</w:t>
                              </w:r>
                            </w:p>
                          </w:tc>
                        </w:tr>
                        <w:tr w:rsidR="00BA2E8C" w:rsidRPr="00CF12BF" w14:paraId="67B1310A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C73505D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 חמישי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עופות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1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.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פרוק וטכניקות עבודה שונו עם חלקי עוף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. שיפודי פרגיות ברוטב סטה,שניצל קורדון בלו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EDEE2D8" w14:textId="0251A463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18.02.25</w:t>
                              </w:r>
                            </w:p>
                          </w:tc>
                        </w:tr>
                        <w:tr w:rsidR="002C4C95" w:rsidRPr="00CF12BF" w14:paraId="7AA0C25B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3B32BCB" w14:textId="77777777" w:rsidR="00A21108" w:rsidRDefault="00A21108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</w:p>
                            <w:p w14:paraId="5BA3D872" w14:textId="77777777" w:rsidR="002C4C95" w:rsidRPr="00A21108" w:rsidRDefault="002C4C95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  <w:r w:rsidRPr="00A21108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שיעור שישי: עופות 2: פרגיות ממולאות בבשר וירקות/אורז ועשבי תיבול, כנפיים הפוכות בקוקוס. תוספות למנה עקרית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7B3751E" w14:textId="56D7EE1A" w:rsidR="002C4C95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25.02.25</w:t>
                              </w:r>
                            </w:p>
                          </w:tc>
                        </w:tr>
                        <w:tr w:rsidR="00BA2E8C" w:rsidRPr="00CF12BF" w14:paraId="0BE775A8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44D21B0" w14:textId="77777777" w:rsidR="00BA2E8C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שביעי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דגים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פילוט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דגי ים ודגי בריכות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בדיקת טריות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טכניקות עבודה שונות</w:t>
                              </w:r>
                            </w:p>
                            <w:p w14:paraId="1E11FD89" w14:textId="77777777" w:rsidR="00BA2E8C" w:rsidRPr="00CF12BF" w:rsidRDefault="00BA2E8C" w:rsidP="00970776">
                              <w:pPr>
                                <w:jc w:val="right"/>
                                <w:rPr>
                                  <w:rFonts w:ascii="Arial" w:hAnsi="Arial" w:cs="David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33824C5" w14:textId="5F2E12BA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04.03.25</w:t>
                              </w:r>
                            </w:p>
                          </w:tc>
                        </w:tr>
                        <w:tr w:rsidR="00BA2E8C" w:rsidRPr="00CF12BF" w14:paraId="458522B7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9996A93" w14:textId="16DA3888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lastRenderedPageBreak/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שמיני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בשרים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בשר במטבח כשר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,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פירוט והסבר על חלקי הבקר השונים, בשר לצלייה, בשר לטחינה. שימוש באנטריקו</w:t>
                              </w:r>
                              <w:r w:rsidR="007F415D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ט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: רוסט ביף, סלט אנטריקוט, סינייה בשר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D9A5A41" w14:textId="414AF84E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11.03.25</w:t>
                              </w:r>
                            </w:p>
                          </w:tc>
                        </w:tr>
                        <w:tr w:rsidR="00BA2E8C" w:rsidRPr="00CF12BF" w14:paraId="24A8520A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F919BAD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שיעור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 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תשיעי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: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בשרים 2: המשך והסבר על חלקי הבקר השונים. מאפה בנוסח דיאבולו עם אנטריקוט, המבורגר אמריקאי, תוספות. מנה אחרונה - בראוניז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00E037B" w14:textId="596998AA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rtl/>
                                  <w:lang w:bidi="he-IL"/>
                                </w:rPr>
                                <w:t>18.03.25</w:t>
                              </w:r>
                            </w:p>
                          </w:tc>
                        </w:tr>
                        <w:tr w:rsidR="00BA2E8C" w:rsidRPr="00CF12BF" w14:paraId="49E164B8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86000A1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עשירי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המטבח האיטלקי </w:t>
                              </w:r>
                              <w:r w:rsidR="002C4C95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–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הכנת פסטות טריות מחיטת דורום, פסטה ירוקה, הכנת לינגוויני, פטוצ'יני, טורטליני ורביולי. רטבים מהמטבח האיטלקי</w:t>
                              </w: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5F606AB" w14:textId="15C13FEB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25.03.25</w:t>
                              </w:r>
                            </w:p>
                            <w:p w14:paraId="460506C4" w14:textId="377D79B6" w:rsidR="009D5BAA" w:rsidRPr="00CF6C3D" w:rsidRDefault="009D5BA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</w:p>
                          </w:tc>
                        </w:tr>
                        <w:tr w:rsidR="00BA2E8C" w:rsidRPr="00CF12BF" w14:paraId="6BE82087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6E1C6AD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אחד </w:t>
                              </w:r>
                              <w:r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עש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בישול ערבי ישראלי: שימוש בחומרי גלם מקומיים וטריים. הכנת מקלובה, מוסחאן, פלאפל, חומוס ערבי טרי, פיתות שוק, סלט טרי ובסבוסה לקינוח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7E8FC0E6" w14:textId="54DAE581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rtl/>
                                  <w:lang w:bidi="he-IL"/>
                                </w:rPr>
                                <w:t>01.04.25</w:t>
                              </w:r>
                            </w:p>
                          </w:tc>
                        </w:tr>
                        <w:tr w:rsidR="00BA2E8C" w:rsidRPr="00CF12BF" w14:paraId="1B66CFCA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4334C751" w14:textId="77777777" w:rsidR="00A21108" w:rsidRDefault="00A21108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</w:pPr>
                            </w:p>
                            <w:p w14:paraId="5ACF3408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  <w:u w:val="single"/>
                                  <w:lang w:bidi="he-IL"/>
                                </w:rPr>
                              </w:pPr>
                              <w:r w:rsidRPr="00CF12BF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שתים</w:t>
                              </w:r>
                              <w:r w:rsidRPr="00CF12BF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עשרה: בישול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יווני תורכי: בוקר טורקי, ממולאים בנוסח יווני, פרגית עם זיתים ופלפלים קלויים בסגנון יווני, פילאף בורגו ועדשים, סלט עלים ברוטב צ'רמולה, בקלאווה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A0C0D4B" w14:textId="1233019F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08.04.25</w:t>
                              </w:r>
                            </w:p>
                          </w:tc>
                        </w:tr>
                        <w:tr w:rsidR="00BA2E8C" w:rsidRPr="00CF12BF" w14:paraId="2EB13B38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23E2E2E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שלוש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עשרה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מטבח צרפתי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: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</w:t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br/>
                              </w:r>
                              <w:r w:rsidR="002C4C95"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בישול צרפתי קלאסי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, קדרת ביף בורגיוניון, סלט ליונז, "פום דושאס", עוף בנוסח וולינגטון, סופלה שוקולד חם</w:t>
                              </w:r>
                              <w:r w:rsidR="002C4C95">
                                <w:rPr>
                                  <w:rFonts w:ascii="Arial" w:hAnsi="Arial" w:cs="David" w:hint="cs"/>
                                  <w:rtl/>
                                  <w:lang w:bidi="he-IL"/>
                                </w:rPr>
                                <w:t xml:space="preserve"> בקרם אנגלז</w:t>
                              </w: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67E8496" w14:textId="4975E5E1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22.04.25</w:t>
                              </w:r>
                            </w:p>
                          </w:tc>
                        </w:tr>
                        <w:tr w:rsidR="00BA2E8C" w:rsidRPr="00CF12BF" w14:paraId="190A39C7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6039AD2E" w14:textId="41A036EA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ארבע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עשרה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: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מטבח פיוז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'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ן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: קדרת בקר ביין אדום, רימונים וג'ינג'ר, רול  עוף במילוי פיסטוק ברוטב רימונים ויין אדום בליווי  פירה  בטטה שום מקורמל, טרטר סלמון ואבוקדו ברוטב רמולד, </w:t>
                              </w:r>
                              <w:r w:rsidR="00D935CD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אגס מבושל בייין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1FB5B5C0" w14:textId="690F796E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06.05.25</w:t>
                              </w:r>
                            </w:p>
                          </w:tc>
                        </w:tr>
                        <w:tr w:rsidR="00BA2E8C" w:rsidRPr="00CF12BF" w14:paraId="72E1CD83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38575585" w14:textId="77777777" w:rsidR="00BA2E8C" w:rsidRPr="00CF12BF" w:rsidRDefault="00BA2E8C" w:rsidP="002C4C95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 w:rsidRPr="00CF12BF">
                                <w:rPr>
                                  <w:rFonts w:ascii="Arial" w:hAnsi="Arial" w:cs="David"/>
                                  <w:rtl/>
                                </w:rPr>
                                <w:br/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שיעור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חמש עשרה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 xml:space="preserve"> </w:t>
                              </w:r>
                              <w:r w:rsidR="002C4C95">
                                <w:rPr>
                                  <w:rFonts w:ascii="Arial" w:hAnsi="Arial"/>
                                  <w:u w:val="single"/>
                                  <w:rtl/>
                                </w:rPr>
                                <w:t>–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>ספרדי פורטוגזי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>,</w:t>
                              </w:r>
                              <w:r w:rsidR="002C4C95">
                                <w:rPr>
                                  <w:rFonts w:ascii="Arial" w:hAnsi="Arial" w:cs="David" w:hint="cs"/>
                                  <w:u w:val="single"/>
                                  <w:rtl/>
                                  <w:lang w:bidi="he-IL"/>
                                </w:rPr>
                                <w:t xml:space="preserve"> סנגריה,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CF12BF">
                                <w:rPr>
                                  <w:rFonts w:ascii="Arial" w:hAnsi="Arial" w:cs="David"/>
                                  <w:u w:val="single"/>
                                  <w:rtl/>
                                  <w:lang w:bidi="he-IL"/>
                                </w:rPr>
                                <w:t>טאפסים ופרזנטציה של מנות במסעדה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09789B13" w14:textId="653D0842" w:rsidR="00BA2E8C" w:rsidRPr="00CF6C3D" w:rsidRDefault="0066461A" w:rsidP="0004740D">
                              <w:pPr>
                                <w:jc w:val="right"/>
                                <w:rPr>
                                  <w:rFonts w:ascii="David" w:hAnsi="David" w:cs="David"/>
                                  <w:lang w:bidi="he-IL"/>
                                </w:rPr>
                              </w:pPr>
                              <w:r>
                                <w:rPr>
                                  <w:rFonts w:ascii="David" w:hAnsi="David" w:cs="David"/>
                                  <w:lang w:bidi="he-IL"/>
                                </w:rPr>
                                <w:t>13.05.25</w:t>
                              </w:r>
                            </w:p>
                          </w:tc>
                        </w:tr>
                        <w:tr w:rsidR="00BA2E8C" w:rsidRPr="00CF12BF" w14:paraId="02CA36DC" w14:textId="77777777" w:rsidTr="002C4C9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5B9621D6" w14:textId="77777777" w:rsidR="00BA2E8C" w:rsidRPr="00CF12BF" w:rsidRDefault="002C4C95" w:rsidP="00970776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  <w:r>
                                <w:rPr>
                                  <w:rFonts w:ascii="Arial" w:hAnsi="Arial" w:cs="David"/>
                                </w:rP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14:paraId="299CE357" w14:textId="77777777" w:rsidR="00BA2E8C" w:rsidRDefault="00BA2E8C" w:rsidP="00970776">
                              <w:pPr>
                                <w:jc w:val="right"/>
                                <w:rPr>
                                  <w:rFonts w:ascii="Arial" w:hAnsi="Arial" w:cs="David"/>
                                </w:rPr>
                              </w:pPr>
                            </w:p>
                          </w:tc>
                        </w:tr>
                      </w:tbl>
                      <w:p w14:paraId="22A73685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br/>
                        </w: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E34053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BA2E8C" w:rsidRPr="00CF12BF" w14:paraId="45502243" w14:textId="77777777" w:rsidTr="00970776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2EDFCB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14C406B" w14:textId="77777777" w:rsidR="00BA2E8C" w:rsidRPr="00CF12BF" w:rsidRDefault="00BA2E8C" w:rsidP="00970776">
                        <w:pPr>
                          <w:jc w:val="right"/>
                          <w:rPr>
                            <w:rFonts w:ascii="Arial" w:hAnsi="Arial" w:cs="David"/>
                            <w:sz w:val="14"/>
                            <w:szCs w:val="14"/>
                          </w:rPr>
                        </w:pPr>
                        <w:r w:rsidRPr="00CF12BF">
                          <w:rPr>
                            <w:rFonts w:ascii="Arial" w:hAnsi="Arial" w:cs="David"/>
                            <w:sz w:val="14"/>
                            <w:szCs w:val="14"/>
                            <w:rtl/>
                          </w:rPr>
                          <w:t> </w:t>
                        </w:r>
                      </w:p>
                    </w:tc>
                  </w:tr>
                </w:tbl>
                <w:p w14:paraId="2E3F3291" w14:textId="77777777" w:rsidR="00BA2E8C" w:rsidRPr="00CF12BF" w:rsidRDefault="00BA2E8C" w:rsidP="00970776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</w:rPr>
                  </w:pPr>
                </w:p>
              </w:tc>
            </w:tr>
            <w:tr w:rsidR="00BA2E8C" w:rsidRPr="00CF12BF" w14:paraId="0EB2D313" w14:textId="77777777" w:rsidTr="009707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C1437F0" w14:textId="1F3CB640" w:rsidR="00BA2E8C" w:rsidRPr="00794008" w:rsidRDefault="00BA2E8C" w:rsidP="002C4C95">
                  <w:pPr>
                    <w:jc w:val="right"/>
                    <w:rPr>
                      <w:rFonts w:ascii="Arial" w:hAnsi="Arial" w:cs="David"/>
                      <w:sz w:val="14"/>
                      <w:szCs w:val="14"/>
                      <w:lang w:bidi="he-IL"/>
                    </w:rPr>
                  </w:pPr>
                  <w:r w:rsidRPr="00794008">
                    <w:rPr>
                      <w:rFonts w:ascii="Arial" w:hAnsi="Arial" w:cs="David"/>
                      <w:sz w:val="14"/>
                      <w:szCs w:val="14"/>
                      <w:rtl/>
                    </w:rPr>
                    <w:lastRenderedPageBreak/>
                    <w:br/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  <w:lang w:bidi="he-IL"/>
                    </w:rPr>
                    <w:t>עלות הקורס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u w:val="single"/>
                      <w:rtl/>
                    </w:rPr>
                    <w:t>: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br/>
                  </w:r>
                  <w:r w:rsidR="008E44EC">
                    <w:rPr>
                      <w:rFonts w:ascii="Arial" w:hAnsi="Arial" w:cs="David" w:hint="cs"/>
                      <w:sz w:val="27"/>
                      <w:szCs w:val="27"/>
                      <w:rtl/>
                      <w:lang w:bidi="he-IL"/>
                    </w:rPr>
                    <w:t>5,960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 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ש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t>"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 xml:space="preserve">ח עד 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</w:rPr>
                    <w:t xml:space="preserve">6 </w:t>
                  </w:r>
                  <w:r w:rsidRPr="00794008">
                    <w:rPr>
                      <w:rFonts w:ascii="Arial" w:hAnsi="Arial" w:cs="David"/>
                      <w:sz w:val="27"/>
                      <w:szCs w:val="27"/>
                      <w:rtl/>
                      <w:lang w:bidi="he-IL"/>
                    </w:rPr>
                    <w:t>תשלומים ללא ריבית</w:t>
                  </w:r>
                </w:p>
              </w:tc>
            </w:tr>
          </w:tbl>
          <w:p w14:paraId="7D582E0E" w14:textId="77777777" w:rsidR="00BA2E8C" w:rsidRPr="00CF12BF" w:rsidRDefault="00BA2E8C" w:rsidP="00970776">
            <w:pPr>
              <w:jc w:val="right"/>
              <w:rPr>
                <w:rFonts w:ascii="Arial" w:hAnsi="Arial" w:cs="David"/>
                <w:sz w:val="14"/>
                <w:szCs w:val="14"/>
              </w:rPr>
            </w:pPr>
          </w:p>
        </w:tc>
      </w:tr>
    </w:tbl>
    <w:p w14:paraId="02DB22E0" w14:textId="77777777" w:rsidR="00BA2E8C" w:rsidRPr="00BA2E8C" w:rsidRDefault="00BA2E8C" w:rsidP="00652F3F">
      <w:pPr>
        <w:pStyle w:val="Body"/>
        <w:rPr>
          <w:rFonts w:cs="Times New Roman"/>
          <w:rtl/>
        </w:rPr>
      </w:pPr>
    </w:p>
    <w:sectPr w:rsidR="00BA2E8C" w:rsidRPr="00BA2E8C" w:rsidSect="00957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A29C" w14:textId="77777777" w:rsidR="008A5CF5" w:rsidRDefault="008A5CF5" w:rsidP="003D4E8F">
      <w:r>
        <w:separator/>
      </w:r>
    </w:p>
  </w:endnote>
  <w:endnote w:type="continuationSeparator" w:id="0">
    <w:p w14:paraId="7A1B7A0C" w14:textId="77777777" w:rsidR="008A5CF5" w:rsidRDefault="008A5CF5" w:rsidP="003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88C1" w14:textId="77777777" w:rsidR="00D4077F" w:rsidRDefault="00D407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6325" w14:textId="77777777" w:rsidR="00D4077F" w:rsidRDefault="00D407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3EFE" w14:textId="77777777" w:rsidR="00D4077F" w:rsidRDefault="00D407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3D46" w14:textId="77777777" w:rsidR="008A5CF5" w:rsidRDefault="008A5CF5" w:rsidP="003D4E8F">
      <w:r>
        <w:separator/>
      </w:r>
    </w:p>
  </w:footnote>
  <w:footnote w:type="continuationSeparator" w:id="0">
    <w:p w14:paraId="77249734" w14:textId="77777777" w:rsidR="008A5CF5" w:rsidRDefault="008A5CF5" w:rsidP="003D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3EAC" w14:textId="77777777" w:rsidR="00D4077F" w:rsidRDefault="00D407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EDAF" w14:textId="77777777" w:rsidR="003D4E8F" w:rsidRDefault="00D676E6" w:rsidP="0033429B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rPr>
        <w:noProof/>
      </w:rPr>
      <w:drawing>
        <wp:inline distT="0" distB="0" distL="0" distR="0" wp14:anchorId="1EF9C39A" wp14:editId="6ED1B8A5">
          <wp:extent cx="2408015" cy="15696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15" cy="15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4E6B" w14:textId="77777777" w:rsidR="00D4077F" w:rsidRDefault="00D407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F"/>
    <w:rsid w:val="00036C57"/>
    <w:rsid w:val="0004740D"/>
    <w:rsid w:val="00066919"/>
    <w:rsid w:val="00094937"/>
    <w:rsid w:val="00137B57"/>
    <w:rsid w:val="0018276D"/>
    <w:rsid w:val="002209FF"/>
    <w:rsid w:val="00230A4D"/>
    <w:rsid w:val="002A653F"/>
    <w:rsid w:val="002C4C95"/>
    <w:rsid w:val="002D3ABC"/>
    <w:rsid w:val="002D4941"/>
    <w:rsid w:val="00317908"/>
    <w:rsid w:val="0033429B"/>
    <w:rsid w:val="003B2044"/>
    <w:rsid w:val="003D4E8F"/>
    <w:rsid w:val="005329BF"/>
    <w:rsid w:val="00537598"/>
    <w:rsid w:val="00540A80"/>
    <w:rsid w:val="005E2723"/>
    <w:rsid w:val="0061329B"/>
    <w:rsid w:val="0062676A"/>
    <w:rsid w:val="00641B0B"/>
    <w:rsid w:val="00652F3F"/>
    <w:rsid w:val="0066461A"/>
    <w:rsid w:val="006676E7"/>
    <w:rsid w:val="006B1359"/>
    <w:rsid w:val="006C2569"/>
    <w:rsid w:val="006E1EE7"/>
    <w:rsid w:val="006F09F5"/>
    <w:rsid w:val="00727173"/>
    <w:rsid w:val="00730585"/>
    <w:rsid w:val="00746A82"/>
    <w:rsid w:val="007B6E94"/>
    <w:rsid w:val="007C72DC"/>
    <w:rsid w:val="007D371A"/>
    <w:rsid w:val="007F415D"/>
    <w:rsid w:val="00817FB0"/>
    <w:rsid w:val="00820C2A"/>
    <w:rsid w:val="0084789A"/>
    <w:rsid w:val="00865519"/>
    <w:rsid w:val="0089758E"/>
    <w:rsid w:val="008A5CF5"/>
    <w:rsid w:val="008C0F82"/>
    <w:rsid w:val="008D15DF"/>
    <w:rsid w:val="008E44EC"/>
    <w:rsid w:val="00915466"/>
    <w:rsid w:val="00925401"/>
    <w:rsid w:val="00950048"/>
    <w:rsid w:val="009570C2"/>
    <w:rsid w:val="00980E32"/>
    <w:rsid w:val="009A7944"/>
    <w:rsid w:val="009D3471"/>
    <w:rsid w:val="009D5BAA"/>
    <w:rsid w:val="009E66B0"/>
    <w:rsid w:val="00A21108"/>
    <w:rsid w:val="00A31BCB"/>
    <w:rsid w:val="00A821EE"/>
    <w:rsid w:val="00AB62B6"/>
    <w:rsid w:val="00B047B2"/>
    <w:rsid w:val="00B057D4"/>
    <w:rsid w:val="00B5088B"/>
    <w:rsid w:val="00BA2E8C"/>
    <w:rsid w:val="00BB54DB"/>
    <w:rsid w:val="00BE07F5"/>
    <w:rsid w:val="00BF298E"/>
    <w:rsid w:val="00C127A9"/>
    <w:rsid w:val="00C5647D"/>
    <w:rsid w:val="00C95549"/>
    <w:rsid w:val="00CD2FF3"/>
    <w:rsid w:val="00CE1A36"/>
    <w:rsid w:val="00CE2FC1"/>
    <w:rsid w:val="00CF6C3D"/>
    <w:rsid w:val="00D01D47"/>
    <w:rsid w:val="00D3423E"/>
    <w:rsid w:val="00D4077F"/>
    <w:rsid w:val="00D5721F"/>
    <w:rsid w:val="00D676E6"/>
    <w:rsid w:val="00D935CD"/>
    <w:rsid w:val="00DA6DF4"/>
    <w:rsid w:val="00DF2AF3"/>
    <w:rsid w:val="00E47346"/>
    <w:rsid w:val="00EA47C4"/>
    <w:rsid w:val="00EC68A5"/>
    <w:rsid w:val="00F532F8"/>
    <w:rsid w:val="00F5503A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87167"/>
  <w15:docId w15:val="{48AC1D40-C9C1-447F-B9B3-2F1E340E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E8F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D4E8F"/>
    <w:rPr>
      <w:u w:val="single"/>
    </w:rPr>
  </w:style>
  <w:style w:type="table" w:customStyle="1" w:styleId="TableNormal">
    <w:name w:val="Table Normal"/>
    <w:rsid w:val="003D4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E8F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4E8F"/>
    <w:pPr>
      <w:bidi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3D4E8F"/>
    <w:rPr>
      <w:u w:val="single"/>
    </w:rPr>
  </w:style>
  <w:style w:type="character" w:customStyle="1" w:styleId="Hyperlink0">
    <w:name w:val="Hyperlink.0"/>
    <w:basedOn w:val="Link"/>
    <w:rsid w:val="003D4E8F"/>
    <w:rPr>
      <w:rFonts w:ascii="Tahoma" w:eastAsia="Tahoma" w:hAnsi="Tahoma" w:cs="Tahoma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52F3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2F3F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a6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52F3F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52F3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amim@bezeqint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Teamim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WIN-10 NEW</cp:lastModifiedBy>
  <cp:revision>4</cp:revision>
  <cp:lastPrinted>2024-12-16T09:12:00Z</cp:lastPrinted>
  <dcterms:created xsi:type="dcterms:W3CDTF">2024-12-16T11:27:00Z</dcterms:created>
  <dcterms:modified xsi:type="dcterms:W3CDTF">2025-01-05T10:04:00Z</dcterms:modified>
</cp:coreProperties>
</file>